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5339" w:rsidRDefault="003E5339" w:rsidP="003E5339">
      <w:pPr>
        <w:jc w:val="center"/>
        <w:rPr>
          <w:b/>
        </w:rPr>
      </w:pPr>
    </w:p>
    <w:p w:rsidR="003E5339" w:rsidRDefault="003E5339" w:rsidP="003E5339">
      <w:pPr>
        <w:jc w:val="center"/>
        <w:rPr>
          <w:b/>
        </w:rPr>
      </w:pPr>
    </w:p>
    <w:p w:rsidR="003E5339" w:rsidRDefault="00186AEF" w:rsidP="005D762A">
      <w:pPr>
        <w:tabs>
          <w:tab w:val="left" w:pos="3195"/>
        </w:tabs>
        <w:rPr>
          <w:b/>
        </w:rPr>
      </w:pPr>
      <w:r>
        <w:rPr>
          <w:b/>
        </w:rPr>
        <w:tab/>
      </w:r>
    </w:p>
    <w:p w:rsidR="003E5339" w:rsidRDefault="003E5339" w:rsidP="003E5339">
      <w:pPr>
        <w:jc w:val="center"/>
        <w:rPr>
          <w:b/>
        </w:rPr>
      </w:pPr>
    </w:p>
    <w:p w:rsidR="003E5339" w:rsidRDefault="003E5339" w:rsidP="003E5339">
      <w:pPr>
        <w:jc w:val="center"/>
        <w:rPr>
          <w:b/>
        </w:rPr>
      </w:pPr>
    </w:p>
    <w:p w:rsidR="003E5339" w:rsidRDefault="003E5339" w:rsidP="003E5339">
      <w:pPr>
        <w:jc w:val="center"/>
        <w:rPr>
          <w:b/>
        </w:rPr>
      </w:pPr>
    </w:p>
    <w:p w:rsidR="003E5339" w:rsidRDefault="003E5339" w:rsidP="003E5339">
      <w:pPr>
        <w:jc w:val="center"/>
        <w:rPr>
          <w:b/>
        </w:rPr>
      </w:pPr>
    </w:p>
    <w:p w:rsidR="003E5339" w:rsidRDefault="003E5339" w:rsidP="003E5339">
      <w:pPr>
        <w:jc w:val="center"/>
        <w:rPr>
          <w:b/>
        </w:rPr>
      </w:pPr>
    </w:p>
    <w:p w:rsidR="003E5339" w:rsidRDefault="003E5339" w:rsidP="003E5339">
      <w:pPr>
        <w:jc w:val="center"/>
        <w:rPr>
          <w:b/>
        </w:rPr>
      </w:pPr>
    </w:p>
    <w:p w:rsidR="003E5339" w:rsidRPr="005D762A" w:rsidRDefault="00186AEF" w:rsidP="005D762A">
      <w:pPr>
        <w:spacing w:line="480" w:lineRule="auto"/>
        <w:jc w:val="center"/>
        <w:rPr>
          <w:rFonts w:ascii="Times New Roman" w:hAnsi="Times New Roman" w:cs="Times New Roman"/>
          <w:b/>
          <w:sz w:val="24"/>
          <w:szCs w:val="24"/>
        </w:rPr>
      </w:pPr>
      <w:r w:rsidRPr="005D762A">
        <w:rPr>
          <w:rFonts w:ascii="Times New Roman" w:hAnsi="Times New Roman" w:cs="Times New Roman"/>
          <w:b/>
          <w:sz w:val="24"/>
          <w:szCs w:val="24"/>
        </w:rPr>
        <w:t>Animal Organism</w:t>
      </w:r>
    </w:p>
    <w:p w:rsidR="003E5339" w:rsidRPr="005D762A" w:rsidRDefault="00186AEF" w:rsidP="005D762A">
      <w:pPr>
        <w:spacing w:line="480" w:lineRule="auto"/>
        <w:jc w:val="center"/>
        <w:rPr>
          <w:rFonts w:ascii="Times New Roman" w:hAnsi="Times New Roman" w:cs="Times New Roman"/>
          <w:b/>
          <w:sz w:val="24"/>
          <w:szCs w:val="24"/>
        </w:rPr>
      </w:pPr>
      <w:r w:rsidRPr="005D762A">
        <w:rPr>
          <w:rFonts w:ascii="Times New Roman" w:hAnsi="Times New Roman" w:cs="Times New Roman"/>
          <w:b/>
          <w:sz w:val="24"/>
          <w:szCs w:val="24"/>
        </w:rPr>
        <w:t>Institution Affiliation</w:t>
      </w:r>
    </w:p>
    <w:p w:rsidR="003E5339" w:rsidRPr="005D762A" w:rsidRDefault="00186AEF" w:rsidP="005D762A">
      <w:pPr>
        <w:spacing w:line="480" w:lineRule="auto"/>
        <w:jc w:val="center"/>
        <w:rPr>
          <w:rFonts w:ascii="Times New Roman" w:hAnsi="Times New Roman" w:cs="Times New Roman"/>
          <w:b/>
          <w:sz w:val="24"/>
          <w:szCs w:val="24"/>
        </w:rPr>
      </w:pPr>
      <w:r w:rsidRPr="005D762A">
        <w:rPr>
          <w:rFonts w:ascii="Times New Roman" w:hAnsi="Times New Roman" w:cs="Times New Roman"/>
          <w:b/>
          <w:sz w:val="24"/>
          <w:szCs w:val="24"/>
        </w:rPr>
        <w:t xml:space="preserve"> Students’ Name</w:t>
      </w:r>
    </w:p>
    <w:p w:rsidR="003E5339" w:rsidRPr="005D762A" w:rsidRDefault="00186AEF" w:rsidP="005D762A">
      <w:pPr>
        <w:spacing w:line="480" w:lineRule="auto"/>
        <w:jc w:val="center"/>
        <w:rPr>
          <w:rFonts w:ascii="Times New Roman" w:hAnsi="Times New Roman" w:cs="Times New Roman"/>
          <w:b/>
          <w:sz w:val="24"/>
          <w:szCs w:val="24"/>
        </w:rPr>
      </w:pPr>
      <w:r w:rsidRPr="005D762A">
        <w:rPr>
          <w:rFonts w:ascii="Times New Roman" w:hAnsi="Times New Roman" w:cs="Times New Roman"/>
          <w:b/>
          <w:sz w:val="24"/>
          <w:szCs w:val="24"/>
        </w:rPr>
        <w:t xml:space="preserve">Date </w:t>
      </w:r>
    </w:p>
    <w:p w:rsidR="003E5339" w:rsidRPr="005D762A" w:rsidRDefault="003E5339" w:rsidP="005D762A">
      <w:pPr>
        <w:spacing w:line="480" w:lineRule="auto"/>
        <w:jc w:val="center"/>
        <w:rPr>
          <w:rFonts w:ascii="Times New Roman" w:hAnsi="Times New Roman" w:cs="Times New Roman"/>
          <w:b/>
          <w:sz w:val="24"/>
          <w:szCs w:val="24"/>
        </w:rPr>
      </w:pPr>
    </w:p>
    <w:p w:rsidR="003E5339" w:rsidRPr="005D762A" w:rsidRDefault="003E5339" w:rsidP="005D762A">
      <w:pPr>
        <w:spacing w:line="480" w:lineRule="auto"/>
        <w:jc w:val="center"/>
        <w:rPr>
          <w:rFonts w:ascii="Times New Roman" w:hAnsi="Times New Roman" w:cs="Times New Roman"/>
          <w:b/>
          <w:sz w:val="24"/>
          <w:szCs w:val="24"/>
        </w:rPr>
      </w:pPr>
    </w:p>
    <w:p w:rsidR="003E5339" w:rsidRPr="005D762A" w:rsidRDefault="003E5339" w:rsidP="005D762A">
      <w:pPr>
        <w:spacing w:line="480" w:lineRule="auto"/>
        <w:jc w:val="center"/>
        <w:rPr>
          <w:rFonts w:ascii="Times New Roman" w:hAnsi="Times New Roman" w:cs="Times New Roman"/>
          <w:b/>
          <w:sz w:val="24"/>
          <w:szCs w:val="24"/>
        </w:rPr>
      </w:pPr>
    </w:p>
    <w:p w:rsidR="003E5339" w:rsidRPr="005D762A" w:rsidRDefault="003E5339" w:rsidP="005D762A">
      <w:pPr>
        <w:spacing w:line="480" w:lineRule="auto"/>
        <w:jc w:val="center"/>
        <w:rPr>
          <w:rFonts w:ascii="Times New Roman" w:hAnsi="Times New Roman" w:cs="Times New Roman"/>
          <w:b/>
          <w:sz w:val="24"/>
          <w:szCs w:val="24"/>
        </w:rPr>
      </w:pPr>
    </w:p>
    <w:p w:rsidR="003E5339" w:rsidRPr="005D762A" w:rsidRDefault="003E5339" w:rsidP="005D762A">
      <w:pPr>
        <w:spacing w:line="480" w:lineRule="auto"/>
        <w:jc w:val="center"/>
        <w:rPr>
          <w:rFonts w:ascii="Times New Roman" w:hAnsi="Times New Roman" w:cs="Times New Roman"/>
          <w:b/>
          <w:sz w:val="24"/>
          <w:szCs w:val="24"/>
        </w:rPr>
      </w:pPr>
    </w:p>
    <w:p w:rsidR="003E5339" w:rsidRPr="005D762A" w:rsidRDefault="003E5339" w:rsidP="005D762A">
      <w:pPr>
        <w:spacing w:line="480" w:lineRule="auto"/>
        <w:jc w:val="center"/>
        <w:rPr>
          <w:rFonts w:ascii="Times New Roman" w:hAnsi="Times New Roman" w:cs="Times New Roman"/>
          <w:b/>
          <w:sz w:val="24"/>
          <w:szCs w:val="24"/>
        </w:rPr>
      </w:pPr>
    </w:p>
    <w:p w:rsidR="003E5339" w:rsidRDefault="003E5339" w:rsidP="005D762A">
      <w:pPr>
        <w:spacing w:line="480" w:lineRule="auto"/>
        <w:rPr>
          <w:rFonts w:ascii="Times New Roman" w:hAnsi="Times New Roman" w:cs="Times New Roman"/>
          <w:b/>
          <w:sz w:val="24"/>
          <w:szCs w:val="24"/>
        </w:rPr>
      </w:pPr>
    </w:p>
    <w:p w:rsidR="005D762A" w:rsidRPr="005D762A" w:rsidRDefault="005D762A" w:rsidP="005D762A">
      <w:pPr>
        <w:spacing w:line="480" w:lineRule="auto"/>
        <w:rPr>
          <w:rFonts w:ascii="Times New Roman" w:hAnsi="Times New Roman" w:cs="Times New Roman"/>
          <w:b/>
          <w:sz w:val="24"/>
          <w:szCs w:val="24"/>
        </w:rPr>
      </w:pPr>
    </w:p>
    <w:p w:rsidR="003E5339" w:rsidRPr="005D762A" w:rsidRDefault="003E5339" w:rsidP="005D762A">
      <w:pPr>
        <w:spacing w:line="480" w:lineRule="auto"/>
        <w:rPr>
          <w:rFonts w:ascii="Times New Roman" w:hAnsi="Times New Roman" w:cs="Times New Roman"/>
          <w:b/>
          <w:sz w:val="24"/>
          <w:szCs w:val="24"/>
        </w:rPr>
      </w:pPr>
    </w:p>
    <w:p w:rsidR="003E5339" w:rsidRPr="005D762A" w:rsidRDefault="00186AEF" w:rsidP="005D762A">
      <w:pPr>
        <w:spacing w:line="480" w:lineRule="auto"/>
        <w:jc w:val="center"/>
        <w:rPr>
          <w:rFonts w:ascii="Times New Roman" w:hAnsi="Times New Roman" w:cs="Times New Roman"/>
          <w:b/>
          <w:sz w:val="24"/>
          <w:szCs w:val="24"/>
        </w:rPr>
      </w:pPr>
      <w:r w:rsidRPr="005D762A">
        <w:rPr>
          <w:rFonts w:ascii="Times New Roman" w:hAnsi="Times New Roman" w:cs="Times New Roman"/>
          <w:b/>
          <w:sz w:val="24"/>
          <w:szCs w:val="24"/>
        </w:rPr>
        <w:lastRenderedPageBreak/>
        <w:t>Animal Organism</w:t>
      </w:r>
    </w:p>
    <w:p w:rsidR="00CB13E3" w:rsidRPr="005D762A" w:rsidRDefault="00186AEF" w:rsidP="005D762A">
      <w:pPr>
        <w:spacing w:line="480" w:lineRule="auto"/>
        <w:rPr>
          <w:rFonts w:ascii="Times New Roman" w:hAnsi="Times New Roman" w:cs="Times New Roman"/>
          <w:sz w:val="24"/>
          <w:szCs w:val="24"/>
        </w:rPr>
      </w:pPr>
      <w:r w:rsidRPr="005D762A">
        <w:rPr>
          <w:rFonts w:ascii="Times New Roman" w:hAnsi="Times New Roman" w:cs="Times New Roman"/>
          <w:sz w:val="24"/>
          <w:szCs w:val="24"/>
        </w:rPr>
        <w:t>Blue Whale</w:t>
      </w:r>
    </w:p>
    <w:p w:rsidR="00004693" w:rsidRPr="005D762A" w:rsidRDefault="00186AEF" w:rsidP="005D762A">
      <w:pPr>
        <w:spacing w:line="480" w:lineRule="auto"/>
        <w:ind w:firstLine="720"/>
        <w:rPr>
          <w:rFonts w:ascii="Times New Roman" w:hAnsi="Times New Roman" w:cs="Times New Roman"/>
          <w:sz w:val="24"/>
          <w:szCs w:val="24"/>
        </w:rPr>
      </w:pPr>
      <w:r w:rsidRPr="005D762A">
        <w:rPr>
          <w:rFonts w:ascii="Times New Roman" w:hAnsi="Times New Roman" w:cs="Times New Roman"/>
          <w:sz w:val="24"/>
          <w:szCs w:val="24"/>
        </w:rPr>
        <w:t>It is also known as the Balaenoptera Musculus. It is a marine mammal that belongs to Baleen whale parvo</w:t>
      </w:r>
      <w:r w:rsidR="00EF539E" w:rsidRPr="005D762A">
        <w:rPr>
          <w:rFonts w:ascii="Times New Roman" w:hAnsi="Times New Roman" w:cs="Times New Roman"/>
          <w:sz w:val="24"/>
          <w:szCs w:val="24"/>
        </w:rPr>
        <w:t>r</w:t>
      </w:r>
      <w:r w:rsidRPr="005D762A">
        <w:rPr>
          <w:rFonts w:ascii="Times New Roman" w:hAnsi="Times New Roman" w:cs="Times New Roman"/>
          <w:sz w:val="24"/>
          <w:szCs w:val="24"/>
        </w:rPr>
        <w:t>der</w:t>
      </w:r>
      <w:r w:rsidR="00EF539E" w:rsidRPr="005D762A">
        <w:rPr>
          <w:rFonts w:ascii="Times New Roman" w:hAnsi="Times New Roman" w:cs="Times New Roman"/>
          <w:sz w:val="24"/>
          <w:szCs w:val="24"/>
        </w:rPr>
        <w:t xml:space="preserve">. It has three distinct subspecies such as the B.M Musculus of North Atlantic and North Pacific, B.M intermedia of the Southern Ocean and B.M brevicauda of the Indian Ocean and </w:t>
      </w:r>
      <w:r w:rsidR="00B96AE0" w:rsidRPr="005D762A">
        <w:rPr>
          <w:rFonts w:ascii="Times New Roman" w:hAnsi="Times New Roman" w:cs="Times New Roman"/>
          <w:sz w:val="24"/>
          <w:szCs w:val="24"/>
        </w:rPr>
        <w:t>South</w:t>
      </w:r>
      <w:r w:rsidR="00EF539E" w:rsidRPr="005D762A">
        <w:rPr>
          <w:rFonts w:ascii="Times New Roman" w:hAnsi="Times New Roman" w:cs="Times New Roman"/>
          <w:sz w:val="24"/>
          <w:szCs w:val="24"/>
        </w:rPr>
        <w:t xml:space="preserve"> Pacific Ocean.</w:t>
      </w:r>
      <w:r w:rsidR="00B96AE0" w:rsidRPr="005D762A">
        <w:rPr>
          <w:rFonts w:ascii="Times New Roman" w:hAnsi="Times New Roman" w:cs="Times New Roman"/>
          <w:sz w:val="24"/>
          <w:szCs w:val="24"/>
        </w:rPr>
        <w:t xml:space="preserve"> </w:t>
      </w:r>
      <w:r w:rsidR="003E5339" w:rsidRPr="005D762A">
        <w:rPr>
          <w:rFonts w:ascii="Times New Roman" w:hAnsi="Times New Roman" w:cs="Times New Roman"/>
          <w:sz w:val="24"/>
          <w:szCs w:val="24"/>
        </w:rPr>
        <w:t>According to Jelliffe et al. (2019), b</w:t>
      </w:r>
      <w:r w:rsidR="00B96AE0" w:rsidRPr="005D762A">
        <w:rPr>
          <w:rFonts w:ascii="Times New Roman" w:hAnsi="Times New Roman" w:cs="Times New Roman"/>
          <w:sz w:val="24"/>
          <w:szCs w:val="24"/>
        </w:rPr>
        <w:t>lue whales were plenty in almost all the oceans on Earth until the beginning of the twentieth century when they were hunted nearly to extinction by whalers, and they were protected by the international community in the year 1966. Reports have shown that there were almost 12,000 blue whales worldwide in at least five populations. The current news indicates that there are over 25,000 blue whales in the world today. Before the invasion of whales, the most significant community was in the Antarctic</w:t>
      </w:r>
      <w:r w:rsidR="00071DB3" w:rsidRPr="005D762A">
        <w:rPr>
          <w:rFonts w:ascii="Times New Roman" w:hAnsi="Times New Roman" w:cs="Times New Roman"/>
          <w:sz w:val="24"/>
          <w:szCs w:val="24"/>
        </w:rPr>
        <w:t xml:space="preserve"> regions</w:t>
      </w:r>
      <w:r w:rsidR="003E5339" w:rsidRPr="005D762A">
        <w:rPr>
          <w:rFonts w:ascii="Times New Roman" w:hAnsi="Times New Roman" w:cs="Times New Roman"/>
          <w:sz w:val="24"/>
          <w:szCs w:val="24"/>
        </w:rPr>
        <w:t xml:space="preserve"> (Jelliffe et al. 2019)</w:t>
      </w:r>
      <w:r w:rsidR="00071DB3" w:rsidRPr="005D762A">
        <w:rPr>
          <w:rFonts w:ascii="Times New Roman" w:hAnsi="Times New Roman" w:cs="Times New Roman"/>
          <w:sz w:val="24"/>
          <w:szCs w:val="24"/>
        </w:rPr>
        <w:t xml:space="preserve">. They are less concentrated in each of the eastern North Pacific, Antarctic, as well as Indian Ocean populations. The blue whale population of the Eastern North Pacific had returned by 2014 to nearly its period of the pre-hunting </w:t>
      </w:r>
      <w:r w:rsidR="003E5339" w:rsidRPr="005D762A">
        <w:rPr>
          <w:rFonts w:ascii="Times New Roman" w:hAnsi="Times New Roman" w:cs="Times New Roman"/>
          <w:sz w:val="24"/>
          <w:szCs w:val="24"/>
        </w:rPr>
        <w:t>community (Jelliffe et al. 2019)</w:t>
      </w:r>
      <w:r w:rsidR="00071DB3" w:rsidRPr="005D762A">
        <w:rPr>
          <w:rFonts w:ascii="Times New Roman" w:hAnsi="Times New Roman" w:cs="Times New Roman"/>
          <w:sz w:val="24"/>
          <w:szCs w:val="24"/>
        </w:rPr>
        <w:t>.</w:t>
      </w:r>
    </w:p>
    <w:p w:rsidR="000A35B6" w:rsidRPr="005D762A" w:rsidRDefault="00186AEF" w:rsidP="005D762A">
      <w:pPr>
        <w:spacing w:line="480" w:lineRule="auto"/>
        <w:ind w:firstLine="720"/>
        <w:rPr>
          <w:rFonts w:ascii="Times New Roman" w:hAnsi="Times New Roman" w:cs="Times New Roman"/>
          <w:sz w:val="24"/>
          <w:szCs w:val="24"/>
        </w:rPr>
      </w:pPr>
      <w:r w:rsidRPr="005D762A">
        <w:rPr>
          <w:rFonts w:ascii="Times New Roman" w:hAnsi="Times New Roman" w:cs="Times New Roman"/>
          <w:sz w:val="24"/>
          <w:szCs w:val="24"/>
        </w:rPr>
        <w:t>Blue whales belong to rorquals or family Balaenopteridae that include Sei whale, fin whale as well as the minke whale. It is also classified in the genus Bal</w:t>
      </w:r>
      <w:r w:rsidR="00042617" w:rsidRPr="005D762A">
        <w:rPr>
          <w:rFonts w:ascii="Times New Roman" w:hAnsi="Times New Roman" w:cs="Times New Roman"/>
          <w:sz w:val="24"/>
          <w:szCs w:val="24"/>
        </w:rPr>
        <w:t>aenoptera, and it is phylogenetically similar to Balaenoptera borealis and brydei than to other Balaenoptera species. The lineage of the blue whale diverged f</w:t>
      </w:r>
      <w:r w:rsidR="00D76BB3" w:rsidRPr="005D762A">
        <w:rPr>
          <w:rFonts w:ascii="Times New Roman" w:hAnsi="Times New Roman" w:cs="Times New Roman"/>
          <w:sz w:val="24"/>
          <w:szCs w:val="24"/>
        </w:rPr>
        <w:t xml:space="preserve">rom the other rorquals </w:t>
      </w:r>
      <w:r w:rsidR="00042617" w:rsidRPr="005D762A">
        <w:rPr>
          <w:rFonts w:ascii="Times New Roman" w:hAnsi="Times New Roman" w:cs="Times New Roman"/>
          <w:sz w:val="24"/>
          <w:szCs w:val="24"/>
        </w:rPr>
        <w:t>million</w:t>
      </w:r>
      <w:r w:rsidR="00D76BB3" w:rsidRPr="005D762A">
        <w:rPr>
          <w:rFonts w:ascii="Times New Roman" w:hAnsi="Times New Roman" w:cs="Times New Roman"/>
          <w:sz w:val="24"/>
          <w:szCs w:val="24"/>
        </w:rPr>
        <w:t>s of years ago where a period known to have the</w:t>
      </w:r>
      <w:r w:rsidR="00042617" w:rsidRPr="005D762A">
        <w:rPr>
          <w:rFonts w:ascii="Times New Roman" w:hAnsi="Times New Roman" w:cs="Times New Roman"/>
          <w:sz w:val="24"/>
          <w:szCs w:val="24"/>
        </w:rPr>
        <w:t xml:space="preserve"> flow</w:t>
      </w:r>
      <w:r w:rsidR="00D76BB3" w:rsidRPr="005D762A">
        <w:rPr>
          <w:rFonts w:ascii="Times New Roman" w:hAnsi="Times New Roman" w:cs="Times New Roman"/>
          <w:sz w:val="24"/>
          <w:szCs w:val="24"/>
        </w:rPr>
        <w:t xml:space="preserve"> of genes</w:t>
      </w:r>
      <w:r w:rsidR="00042617" w:rsidRPr="005D762A">
        <w:rPr>
          <w:rFonts w:ascii="Times New Roman" w:hAnsi="Times New Roman" w:cs="Times New Roman"/>
          <w:sz w:val="24"/>
          <w:szCs w:val="24"/>
        </w:rPr>
        <w:t xml:space="preserve"> b</w:t>
      </w:r>
      <w:r w:rsidR="00D76BB3" w:rsidRPr="005D762A">
        <w:rPr>
          <w:rFonts w:ascii="Times New Roman" w:hAnsi="Times New Roman" w:cs="Times New Roman"/>
          <w:sz w:val="24"/>
          <w:szCs w:val="24"/>
        </w:rPr>
        <w:t>etween the species appeared to</w:t>
      </w:r>
      <w:r w:rsidR="00042617" w:rsidRPr="005D762A">
        <w:rPr>
          <w:rFonts w:ascii="Times New Roman" w:hAnsi="Times New Roman" w:cs="Times New Roman"/>
          <w:sz w:val="24"/>
          <w:szCs w:val="24"/>
        </w:rPr>
        <w:t xml:space="preserve"> </w:t>
      </w:r>
      <w:r w:rsidR="00D76BB3" w:rsidRPr="005D762A">
        <w:rPr>
          <w:rFonts w:ascii="Times New Roman" w:hAnsi="Times New Roman" w:cs="Times New Roman"/>
          <w:sz w:val="24"/>
          <w:szCs w:val="24"/>
        </w:rPr>
        <w:t>continue</w:t>
      </w:r>
      <w:r w:rsidR="00042617" w:rsidRPr="005D762A">
        <w:rPr>
          <w:rFonts w:ascii="Times New Roman" w:hAnsi="Times New Roman" w:cs="Times New Roman"/>
          <w:sz w:val="24"/>
          <w:szCs w:val="24"/>
        </w:rPr>
        <w:t xml:space="preserve">. </w:t>
      </w:r>
      <w:r w:rsidR="00D76BB3" w:rsidRPr="005D762A">
        <w:rPr>
          <w:rFonts w:ascii="Times New Roman" w:hAnsi="Times New Roman" w:cs="Times New Roman"/>
          <w:sz w:val="24"/>
          <w:szCs w:val="24"/>
        </w:rPr>
        <w:t xml:space="preserve">It </w:t>
      </w:r>
      <w:r w:rsidR="00042617" w:rsidRPr="005D762A">
        <w:rPr>
          <w:rFonts w:ascii="Times New Roman" w:hAnsi="Times New Roman" w:cs="Times New Roman"/>
          <w:sz w:val="24"/>
          <w:szCs w:val="24"/>
        </w:rPr>
        <w:t>has an enormous genetic diversity of any baleen whale and a higher than aver</w:t>
      </w:r>
      <w:r w:rsidR="00D76BB3" w:rsidRPr="005D762A">
        <w:rPr>
          <w:rFonts w:ascii="Times New Roman" w:hAnsi="Times New Roman" w:cs="Times New Roman"/>
          <w:sz w:val="24"/>
          <w:szCs w:val="24"/>
        </w:rPr>
        <w:t>age diversity among mammals</w:t>
      </w:r>
      <w:r w:rsidR="003E5339" w:rsidRPr="005D762A">
        <w:rPr>
          <w:rFonts w:ascii="Times New Roman" w:hAnsi="Times New Roman" w:cs="Times New Roman"/>
          <w:sz w:val="24"/>
          <w:szCs w:val="24"/>
        </w:rPr>
        <w:t xml:space="preserve"> (Jelliffe et al. 2019)</w:t>
      </w:r>
      <w:r w:rsidR="00D76BB3" w:rsidRPr="005D762A">
        <w:rPr>
          <w:rFonts w:ascii="Times New Roman" w:hAnsi="Times New Roman" w:cs="Times New Roman"/>
          <w:sz w:val="24"/>
          <w:szCs w:val="24"/>
        </w:rPr>
        <w:t xml:space="preserve">. The </w:t>
      </w:r>
      <w:r w:rsidR="00042617" w:rsidRPr="005D762A">
        <w:rPr>
          <w:rFonts w:ascii="Times New Roman" w:hAnsi="Times New Roman" w:cs="Times New Roman"/>
          <w:sz w:val="24"/>
          <w:szCs w:val="24"/>
        </w:rPr>
        <w:t xml:space="preserve">first known anatomically modern blue whale is a partial skull </w:t>
      </w:r>
      <w:r w:rsidR="00042617" w:rsidRPr="005D762A">
        <w:rPr>
          <w:rFonts w:ascii="Times New Roman" w:hAnsi="Times New Roman" w:cs="Times New Roman"/>
          <w:sz w:val="24"/>
          <w:szCs w:val="24"/>
        </w:rPr>
        <w:lastRenderedPageBreak/>
        <w:t>fossil</w:t>
      </w:r>
      <w:r w:rsidR="00D76BB3" w:rsidRPr="005D762A">
        <w:rPr>
          <w:rFonts w:ascii="Times New Roman" w:hAnsi="Times New Roman" w:cs="Times New Roman"/>
          <w:sz w:val="24"/>
          <w:szCs w:val="24"/>
        </w:rPr>
        <w:t xml:space="preserve"> that was</w:t>
      </w:r>
      <w:r w:rsidR="00042617" w:rsidRPr="005D762A">
        <w:rPr>
          <w:rFonts w:ascii="Times New Roman" w:hAnsi="Times New Roman" w:cs="Times New Roman"/>
          <w:sz w:val="24"/>
          <w:szCs w:val="24"/>
        </w:rPr>
        <w:t xml:space="preserve"> found in the southern</w:t>
      </w:r>
      <w:r w:rsidR="00D76BB3" w:rsidRPr="005D762A">
        <w:rPr>
          <w:rFonts w:ascii="Times New Roman" w:hAnsi="Times New Roman" w:cs="Times New Roman"/>
          <w:sz w:val="24"/>
          <w:szCs w:val="24"/>
        </w:rPr>
        <w:t xml:space="preserve"> part of</w:t>
      </w:r>
      <w:r w:rsidR="00042617" w:rsidRPr="005D762A">
        <w:rPr>
          <w:rFonts w:ascii="Times New Roman" w:hAnsi="Times New Roman" w:cs="Times New Roman"/>
          <w:sz w:val="24"/>
          <w:szCs w:val="24"/>
        </w:rPr>
        <w:t xml:space="preserve"> Italy, dating to</w:t>
      </w:r>
      <w:r w:rsidR="00D76BB3" w:rsidRPr="005D762A">
        <w:rPr>
          <w:rFonts w:ascii="Times New Roman" w:hAnsi="Times New Roman" w:cs="Times New Roman"/>
          <w:sz w:val="24"/>
          <w:szCs w:val="24"/>
        </w:rPr>
        <w:t xml:space="preserve"> millions of years ago</w:t>
      </w:r>
      <w:r w:rsidR="00042617" w:rsidRPr="005D762A">
        <w:rPr>
          <w:rFonts w:ascii="Times New Roman" w:hAnsi="Times New Roman" w:cs="Times New Roman"/>
          <w:sz w:val="24"/>
          <w:szCs w:val="24"/>
        </w:rPr>
        <w:t>. The whale is</w:t>
      </w:r>
      <w:r w:rsidR="00D76BB3" w:rsidRPr="005D762A">
        <w:rPr>
          <w:rFonts w:ascii="Times New Roman" w:hAnsi="Times New Roman" w:cs="Times New Roman"/>
          <w:sz w:val="24"/>
          <w:szCs w:val="24"/>
        </w:rPr>
        <w:t xml:space="preserve"> measured to have an approximation of about 85.6 feet long</w:t>
      </w:r>
      <w:r w:rsidR="00042617" w:rsidRPr="005D762A">
        <w:rPr>
          <w:rFonts w:ascii="Times New Roman" w:hAnsi="Times New Roman" w:cs="Times New Roman"/>
          <w:sz w:val="24"/>
          <w:szCs w:val="24"/>
        </w:rPr>
        <w:t>.</w:t>
      </w:r>
    </w:p>
    <w:p w:rsidR="000A35B6" w:rsidRPr="005D762A" w:rsidRDefault="00186AEF" w:rsidP="005D762A">
      <w:pPr>
        <w:spacing w:line="480" w:lineRule="auto"/>
        <w:ind w:firstLine="720"/>
        <w:rPr>
          <w:rFonts w:ascii="Times New Roman" w:hAnsi="Times New Roman" w:cs="Times New Roman"/>
          <w:sz w:val="24"/>
          <w:szCs w:val="24"/>
        </w:rPr>
      </w:pPr>
      <w:r w:rsidRPr="005D762A">
        <w:rPr>
          <w:rFonts w:ascii="Times New Roman" w:hAnsi="Times New Roman" w:cs="Times New Roman"/>
          <w:sz w:val="24"/>
          <w:szCs w:val="24"/>
        </w:rPr>
        <w:t>In terms of diet, Blue whales feed almost exclusively on krill and copepods</w:t>
      </w:r>
      <w:r w:rsidR="003E5339" w:rsidRPr="005D762A">
        <w:rPr>
          <w:rFonts w:ascii="Times New Roman" w:hAnsi="Times New Roman" w:cs="Times New Roman"/>
          <w:sz w:val="24"/>
          <w:szCs w:val="24"/>
        </w:rPr>
        <w:t xml:space="preserve"> (Barlow et al. 2018)</w:t>
      </w:r>
      <w:r w:rsidRPr="005D762A">
        <w:rPr>
          <w:rFonts w:ascii="Times New Roman" w:hAnsi="Times New Roman" w:cs="Times New Roman"/>
          <w:sz w:val="24"/>
          <w:szCs w:val="24"/>
        </w:rPr>
        <w:t>. The zooplankton species eaten by blue whales varies from ocean to ocean. For instance, In the North Atlantic, Meg</w:t>
      </w:r>
      <w:r w:rsidRPr="005D762A">
        <w:rPr>
          <w:rFonts w:ascii="Times New Roman" w:hAnsi="Times New Roman" w:cs="Times New Roman"/>
          <w:sz w:val="24"/>
          <w:szCs w:val="24"/>
        </w:rPr>
        <w:t>anyctiphanes norvegica, Thysanoessa raschii are the usual food. In the North Pacific, Euphausia pacifica, Thysanoessa inermis, Thysanoessa longipes, Thysanoessa spinifera, and the Southern Hemisphere, Euphausia superba as well as Euphausia crystallorophias</w:t>
      </w:r>
      <w:r w:rsidR="003E5339" w:rsidRPr="005D762A">
        <w:rPr>
          <w:rFonts w:ascii="Times New Roman" w:hAnsi="Times New Roman" w:cs="Times New Roman"/>
          <w:sz w:val="24"/>
          <w:szCs w:val="24"/>
        </w:rPr>
        <w:t xml:space="preserve"> (Barlow et al. 2018)</w:t>
      </w:r>
      <w:r w:rsidRPr="005D762A">
        <w:rPr>
          <w:rFonts w:ascii="Times New Roman" w:hAnsi="Times New Roman" w:cs="Times New Roman"/>
          <w:sz w:val="24"/>
          <w:szCs w:val="24"/>
        </w:rPr>
        <w:t xml:space="preserve">. In most cases, it usually feeds in areas with the highest concentration of krill. However, their feeding habits are seasonal, and they gorge on krill in the rich waters of the Antarctic before moving to their breeding grounds in the </w:t>
      </w:r>
      <w:r w:rsidRPr="005D762A">
        <w:rPr>
          <w:rFonts w:ascii="Times New Roman" w:hAnsi="Times New Roman" w:cs="Times New Roman"/>
          <w:sz w:val="24"/>
          <w:szCs w:val="24"/>
        </w:rPr>
        <w:t>warmer, less-rich waters nearer the equator.</w:t>
      </w:r>
    </w:p>
    <w:p w:rsidR="006F0304" w:rsidRPr="005D762A" w:rsidRDefault="00186AEF" w:rsidP="005D762A">
      <w:pPr>
        <w:spacing w:line="480" w:lineRule="auto"/>
        <w:ind w:firstLine="720"/>
        <w:rPr>
          <w:rFonts w:ascii="Times New Roman" w:hAnsi="Times New Roman" w:cs="Times New Roman"/>
          <w:sz w:val="24"/>
          <w:szCs w:val="24"/>
        </w:rPr>
      </w:pPr>
      <w:r w:rsidRPr="005D762A">
        <w:rPr>
          <w:rFonts w:ascii="Times New Roman" w:hAnsi="Times New Roman" w:cs="Times New Roman"/>
          <w:sz w:val="24"/>
          <w:szCs w:val="24"/>
        </w:rPr>
        <w:t xml:space="preserve">The blue whale has got several adaptations that keep it </w:t>
      </w:r>
      <w:r w:rsidR="003B1C88" w:rsidRPr="005D762A">
        <w:rPr>
          <w:rFonts w:ascii="Times New Roman" w:hAnsi="Times New Roman" w:cs="Times New Roman"/>
          <w:sz w:val="24"/>
          <w:szCs w:val="24"/>
        </w:rPr>
        <w:t xml:space="preserve">surviving. It has ventral peats that run along the throat, which is parallel to the length of the body that helps in removing water from the mouth after lunge feeding. </w:t>
      </w:r>
      <w:r w:rsidR="006B0A38" w:rsidRPr="005D762A">
        <w:rPr>
          <w:rFonts w:ascii="Times New Roman" w:hAnsi="Times New Roman" w:cs="Times New Roman"/>
          <w:sz w:val="24"/>
          <w:szCs w:val="24"/>
        </w:rPr>
        <w:t>It has flippers that are about four meters long, and the top side of it is gray while the lower side is white and they have generally mottled that help it in swimming in the water with ease. They also swim at a depth of more than 43 feet, especially when moving to other places so that they can avoid dragging from the</w:t>
      </w:r>
      <w:r w:rsidRPr="005D762A">
        <w:rPr>
          <w:rFonts w:ascii="Times New Roman" w:hAnsi="Times New Roman" w:cs="Times New Roman"/>
          <w:sz w:val="24"/>
          <w:szCs w:val="24"/>
        </w:rPr>
        <w:t xml:space="preserve"> water</w:t>
      </w:r>
      <w:r w:rsidR="006B0A38" w:rsidRPr="005D762A">
        <w:rPr>
          <w:rFonts w:ascii="Times New Roman" w:hAnsi="Times New Roman" w:cs="Times New Roman"/>
          <w:sz w:val="24"/>
          <w:szCs w:val="24"/>
        </w:rPr>
        <w:t xml:space="preserve"> waves</w:t>
      </w:r>
      <w:r w:rsidRPr="005D762A">
        <w:rPr>
          <w:rFonts w:ascii="Times New Roman" w:hAnsi="Times New Roman" w:cs="Times New Roman"/>
          <w:sz w:val="24"/>
          <w:szCs w:val="24"/>
        </w:rPr>
        <w:t xml:space="preserve"> on the surface</w:t>
      </w:r>
      <w:r w:rsidR="003E5339" w:rsidRPr="005D762A">
        <w:rPr>
          <w:rFonts w:ascii="Times New Roman" w:hAnsi="Times New Roman" w:cs="Times New Roman"/>
          <w:sz w:val="24"/>
          <w:szCs w:val="24"/>
        </w:rPr>
        <w:t xml:space="preserve"> (Barlow et al. 2018)</w:t>
      </w:r>
      <w:r w:rsidRPr="005D762A">
        <w:rPr>
          <w:rFonts w:ascii="Times New Roman" w:hAnsi="Times New Roman" w:cs="Times New Roman"/>
          <w:sz w:val="24"/>
          <w:szCs w:val="24"/>
        </w:rPr>
        <w:t>.</w:t>
      </w:r>
      <w:r w:rsidR="006B0A38" w:rsidRPr="005D762A">
        <w:rPr>
          <w:rFonts w:ascii="Times New Roman" w:hAnsi="Times New Roman" w:cs="Times New Roman"/>
          <w:sz w:val="24"/>
          <w:szCs w:val="24"/>
        </w:rPr>
        <w:t xml:space="preserve"> The blue whale raises its shoulder and blowhole out of the water to a greater extent than other large whales, such as the fin and sei whales when surfacing to breath.</w:t>
      </w:r>
      <w:r w:rsidRPr="005D762A">
        <w:rPr>
          <w:rFonts w:ascii="Times New Roman" w:hAnsi="Times New Roman" w:cs="Times New Roman"/>
          <w:sz w:val="24"/>
          <w:szCs w:val="24"/>
        </w:rPr>
        <w:t xml:space="preserve"> When interacting with other whales, they can move with a speed of about 50 kilometers per hour which different when they are feeding where they can move slowly to a rate of fewer than 5 kilometers per hour</w:t>
      </w:r>
      <w:r w:rsidR="003E5339" w:rsidRPr="005D762A">
        <w:rPr>
          <w:rFonts w:ascii="Times New Roman" w:hAnsi="Times New Roman" w:cs="Times New Roman"/>
          <w:sz w:val="24"/>
          <w:szCs w:val="24"/>
        </w:rPr>
        <w:t xml:space="preserve"> (Barlow et al. 2018)</w:t>
      </w:r>
      <w:r w:rsidRPr="005D762A">
        <w:rPr>
          <w:rFonts w:ascii="Times New Roman" w:hAnsi="Times New Roman" w:cs="Times New Roman"/>
          <w:sz w:val="24"/>
          <w:szCs w:val="24"/>
        </w:rPr>
        <w:t>.</w:t>
      </w:r>
    </w:p>
    <w:p w:rsidR="006D458D" w:rsidRPr="005D762A" w:rsidRDefault="00186AEF" w:rsidP="005D762A">
      <w:pPr>
        <w:spacing w:line="480" w:lineRule="auto"/>
        <w:ind w:firstLine="720"/>
        <w:rPr>
          <w:rFonts w:ascii="Times New Roman" w:hAnsi="Times New Roman" w:cs="Times New Roman"/>
          <w:sz w:val="24"/>
          <w:szCs w:val="24"/>
        </w:rPr>
      </w:pPr>
      <w:r w:rsidRPr="005D762A">
        <w:rPr>
          <w:rFonts w:ascii="Times New Roman" w:hAnsi="Times New Roman" w:cs="Times New Roman"/>
          <w:sz w:val="24"/>
          <w:szCs w:val="24"/>
        </w:rPr>
        <w:lastRenderedPageBreak/>
        <w:t>Barlow et al. (2018) suggested that t</w:t>
      </w:r>
      <w:r w:rsidR="00EC3A58" w:rsidRPr="005D762A">
        <w:rPr>
          <w:rFonts w:ascii="Times New Roman" w:hAnsi="Times New Roman" w:cs="Times New Roman"/>
          <w:sz w:val="24"/>
          <w:szCs w:val="24"/>
        </w:rPr>
        <w:t xml:space="preserve">hey have different behaviors, especially their mating that starts in the late autumn and proceeds almost to the end of winter. In this case, the male blue whales follow the females for an extended period. However, after the approach of the first male, the second male can displace the first whale by racing each other at a very high speed of about 27 kilometers per hour. On the other side, </w:t>
      </w:r>
      <w:r w:rsidRPr="005D762A">
        <w:rPr>
          <w:rFonts w:ascii="Times New Roman" w:hAnsi="Times New Roman" w:cs="Times New Roman"/>
          <w:sz w:val="24"/>
          <w:szCs w:val="24"/>
        </w:rPr>
        <w:t>females can give birth once every two to three years at the onset of the wi</w:t>
      </w:r>
      <w:r w:rsidRPr="005D762A">
        <w:rPr>
          <w:rFonts w:ascii="Times New Roman" w:hAnsi="Times New Roman" w:cs="Times New Roman"/>
          <w:sz w:val="24"/>
          <w:szCs w:val="24"/>
        </w:rPr>
        <w:t xml:space="preserve">nter period and after a gestation period that goes to about twelve months. Sexual maturity is reached at the age of ten years with an approximation of sixty-nine feet and seventy-nine feet for male and female whales, respectively (Morales et al. 2019). </w:t>
      </w:r>
    </w:p>
    <w:p w:rsidR="005D61BD" w:rsidRPr="005D762A" w:rsidRDefault="00186AEF" w:rsidP="005D762A">
      <w:pPr>
        <w:spacing w:line="480" w:lineRule="auto"/>
        <w:ind w:firstLine="720"/>
        <w:rPr>
          <w:rFonts w:ascii="Times New Roman" w:hAnsi="Times New Roman" w:cs="Times New Roman"/>
          <w:sz w:val="24"/>
          <w:szCs w:val="24"/>
        </w:rPr>
      </w:pPr>
      <w:r w:rsidRPr="005D762A">
        <w:rPr>
          <w:rFonts w:ascii="Times New Roman" w:hAnsi="Times New Roman" w:cs="Times New Roman"/>
          <w:sz w:val="24"/>
          <w:szCs w:val="24"/>
        </w:rPr>
        <w:t>In</w:t>
      </w:r>
      <w:r w:rsidRPr="005D762A">
        <w:rPr>
          <w:rFonts w:ascii="Times New Roman" w:hAnsi="Times New Roman" w:cs="Times New Roman"/>
          <w:sz w:val="24"/>
          <w:szCs w:val="24"/>
        </w:rPr>
        <w:t xml:space="preserve"> addition to behaviors, vocalization is also an aspect t</w:t>
      </w:r>
      <w:r w:rsidR="00404F69" w:rsidRPr="005D762A">
        <w:rPr>
          <w:rFonts w:ascii="Times New Roman" w:hAnsi="Times New Roman" w:cs="Times New Roman"/>
          <w:sz w:val="24"/>
          <w:szCs w:val="24"/>
        </w:rPr>
        <w:t>hat should be considered. The level of sounds produced by blue whales is about 188 decibels when it is measured relative to a reference pressure of one micro Pascal at one meter. Almost all blue whale make calls at a fundamental frequency of 10 and 40 Hz that last for ten and thirty seconds. Some of the blue whales have been recorded singing songs of four notes that last for about two minutes</w:t>
      </w:r>
      <w:r w:rsidR="003E5339" w:rsidRPr="005D762A">
        <w:rPr>
          <w:rFonts w:ascii="Times New Roman" w:hAnsi="Times New Roman" w:cs="Times New Roman"/>
          <w:sz w:val="24"/>
          <w:szCs w:val="24"/>
        </w:rPr>
        <w:t xml:space="preserve"> (Morales et al. 2019)</w:t>
      </w:r>
      <w:r w:rsidR="00404F69" w:rsidRPr="005D762A">
        <w:rPr>
          <w:rFonts w:ascii="Times New Roman" w:hAnsi="Times New Roman" w:cs="Times New Roman"/>
          <w:sz w:val="24"/>
          <w:szCs w:val="24"/>
        </w:rPr>
        <w:t xml:space="preserve">. This </w:t>
      </w:r>
      <w:r w:rsidRPr="005D762A">
        <w:rPr>
          <w:rFonts w:ascii="Times New Roman" w:hAnsi="Times New Roman" w:cs="Times New Roman"/>
          <w:sz w:val="24"/>
          <w:szCs w:val="24"/>
        </w:rPr>
        <w:t>behavior</w:t>
      </w:r>
      <w:r w:rsidR="00404F69" w:rsidRPr="005D762A">
        <w:rPr>
          <w:rFonts w:ascii="Times New Roman" w:hAnsi="Times New Roman" w:cs="Times New Roman"/>
          <w:sz w:val="24"/>
          <w:szCs w:val="24"/>
        </w:rPr>
        <w:t xml:space="preserve"> has not been seen in any other populations, and </w:t>
      </w:r>
      <w:r w:rsidRPr="005D762A">
        <w:rPr>
          <w:rFonts w:ascii="Times New Roman" w:hAnsi="Times New Roman" w:cs="Times New Roman"/>
          <w:sz w:val="24"/>
          <w:szCs w:val="24"/>
        </w:rPr>
        <w:t>it is</w:t>
      </w:r>
      <w:r w:rsidR="00404F69" w:rsidRPr="005D762A">
        <w:rPr>
          <w:rFonts w:ascii="Times New Roman" w:hAnsi="Times New Roman" w:cs="Times New Roman"/>
          <w:sz w:val="24"/>
          <w:szCs w:val="24"/>
        </w:rPr>
        <w:t xml:space="preserve"> believe</w:t>
      </w:r>
      <w:r w:rsidRPr="005D762A">
        <w:rPr>
          <w:rFonts w:ascii="Times New Roman" w:hAnsi="Times New Roman" w:cs="Times New Roman"/>
          <w:sz w:val="24"/>
          <w:szCs w:val="24"/>
        </w:rPr>
        <w:t>d to be unique to B. m. brevicauda subspecies. Nevertheless, the possible reasons for vocalization could be species and individual recognition, contextual information transmission like feeding or courtship, point of to</w:t>
      </w:r>
      <w:r w:rsidRPr="005D762A">
        <w:rPr>
          <w:rFonts w:ascii="Times New Roman" w:hAnsi="Times New Roman" w:cs="Times New Roman"/>
          <w:sz w:val="24"/>
          <w:szCs w:val="24"/>
        </w:rPr>
        <w:t xml:space="preserve">pographic features as well as the location of prey resources. </w:t>
      </w:r>
    </w:p>
    <w:p w:rsidR="00FA43E1" w:rsidRPr="005D762A" w:rsidRDefault="00186AEF" w:rsidP="005D762A">
      <w:pPr>
        <w:spacing w:line="480" w:lineRule="auto"/>
        <w:ind w:firstLine="720"/>
        <w:rPr>
          <w:rFonts w:ascii="Times New Roman" w:hAnsi="Times New Roman" w:cs="Times New Roman"/>
          <w:sz w:val="24"/>
          <w:szCs w:val="24"/>
        </w:rPr>
      </w:pPr>
      <w:r w:rsidRPr="005D762A">
        <w:rPr>
          <w:rFonts w:ascii="Times New Roman" w:hAnsi="Times New Roman" w:cs="Times New Roman"/>
          <w:sz w:val="24"/>
          <w:szCs w:val="24"/>
        </w:rPr>
        <w:t>The most significant problems facing the blue whales include attacks from the orcas that would cause severe injuries and wounds that caused them to die after being attacked. Sometimes they coul</w:t>
      </w:r>
      <w:r w:rsidRPr="005D762A">
        <w:rPr>
          <w:rFonts w:ascii="Times New Roman" w:hAnsi="Times New Roman" w:cs="Times New Roman"/>
          <w:sz w:val="24"/>
          <w:szCs w:val="24"/>
        </w:rPr>
        <w:t>d also be wounded by the water vessels and also being trapped or entangled in fishing gear.</w:t>
      </w:r>
      <w:r w:rsidR="00801819" w:rsidRPr="005D762A">
        <w:rPr>
          <w:rFonts w:ascii="Times New Roman" w:hAnsi="Times New Roman" w:cs="Times New Roman"/>
          <w:sz w:val="24"/>
          <w:szCs w:val="24"/>
        </w:rPr>
        <w:t xml:space="preserve"> For instance, in California, ship strikes have killed many blue whale species</w:t>
      </w:r>
      <w:r w:rsidR="003E5339" w:rsidRPr="005D762A">
        <w:rPr>
          <w:rFonts w:ascii="Times New Roman" w:hAnsi="Times New Roman" w:cs="Times New Roman"/>
          <w:sz w:val="24"/>
          <w:szCs w:val="24"/>
        </w:rPr>
        <w:t xml:space="preserve"> (Abrahams et al. 2019)</w:t>
      </w:r>
      <w:r w:rsidR="00801819" w:rsidRPr="005D762A">
        <w:rPr>
          <w:rFonts w:ascii="Times New Roman" w:hAnsi="Times New Roman" w:cs="Times New Roman"/>
          <w:sz w:val="24"/>
          <w:szCs w:val="24"/>
        </w:rPr>
        <w:t xml:space="preserve">. The increasing amount of ocean noise like the sonar distorts the vocalizations produced by whales that makes them communicate hardly. Human threats to the potential </w:t>
      </w:r>
      <w:r w:rsidR="00801819" w:rsidRPr="005D762A">
        <w:rPr>
          <w:rFonts w:ascii="Times New Roman" w:hAnsi="Times New Roman" w:cs="Times New Roman"/>
          <w:sz w:val="24"/>
          <w:szCs w:val="24"/>
        </w:rPr>
        <w:lastRenderedPageBreak/>
        <w:t>recovery of blue whale populations also include accumulation of polychlorinated biphenyl (PCB) chemicals within the whale's body.</w:t>
      </w:r>
      <w:r w:rsidRPr="005D762A">
        <w:rPr>
          <w:rFonts w:ascii="Times New Roman" w:hAnsi="Times New Roman" w:cs="Times New Roman"/>
          <w:sz w:val="24"/>
          <w:szCs w:val="24"/>
        </w:rPr>
        <w:t xml:space="preserve"> </w:t>
      </w:r>
      <w:r w:rsidR="00801819" w:rsidRPr="005D762A">
        <w:rPr>
          <w:rFonts w:ascii="Times New Roman" w:hAnsi="Times New Roman" w:cs="Times New Roman"/>
          <w:sz w:val="24"/>
          <w:szCs w:val="24"/>
        </w:rPr>
        <w:t>Changes in the water temperatures of the ocean also affect food supply like the warming trend and decreased levels of salinity would cause a significant relocation of krill.</w:t>
      </w:r>
    </w:p>
    <w:p w:rsidR="000A35B6" w:rsidRPr="005D762A" w:rsidRDefault="00186AEF" w:rsidP="005D762A">
      <w:pPr>
        <w:spacing w:line="480" w:lineRule="auto"/>
        <w:ind w:firstLine="720"/>
        <w:rPr>
          <w:rFonts w:ascii="Times New Roman" w:hAnsi="Times New Roman" w:cs="Times New Roman"/>
          <w:sz w:val="24"/>
          <w:szCs w:val="24"/>
        </w:rPr>
      </w:pPr>
      <w:r w:rsidRPr="005D762A">
        <w:rPr>
          <w:rFonts w:ascii="Times New Roman" w:hAnsi="Times New Roman" w:cs="Times New Roman"/>
          <w:sz w:val="24"/>
          <w:szCs w:val="24"/>
        </w:rPr>
        <w:t xml:space="preserve">The possible solution to increased challenges faced by the blue whale is by reducing the accumulation of </w:t>
      </w:r>
      <w:r w:rsidRPr="005D762A">
        <w:rPr>
          <w:rFonts w:ascii="Times New Roman" w:hAnsi="Times New Roman" w:cs="Times New Roman"/>
          <w:sz w:val="24"/>
          <w:szCs w:val="24"/>
        </w:rPr>
        <w:t>the polychlorinated biphenyl (PCB) chemicals within the whales' body. To reduce accidents and injuries from the ocean vessels, the shipping lanes could be moved to more than 15 miles to other regions where the blue whale are not dominant</w:t>
      </w:r>
      <w:r w:rsidR="003E5339" w:rsidRPr="005D762A">
        <w:rPr>
          <w:rFonts w:ascii="Times New Roman" w:hAnsi="Times New Roman" w:cs="Times New Roman"/>
          <w:sz w:val="24"/>
          <w:szCs w:val="24"/>
        </w:rPr>
        <w:t xml:space="preserve"> (Abrahams et al. 2019)</w:t>
      </w:r>
      <w:r w:rsidRPr="005D762A">
        <w:rPr>
          <w:rFonts w:ascii="Times New Roman" w:hAnsi="Times New Roman" w:cs="Times New Roman"/>
          <w:sz w:val="24"/>
          <w:szCs w:val="24"/>
        </w:rPr>
        <w:t xml:space="preserve">. Also reducing oil </w:t>
      </w:r>
      <w:r w:rsidR="003E5339" w:rsidRPr="005D762A">
        <w:rPr>
          <w:rFonts w:ascii="Times New Roman" w:hAnsi="Times New Roman" w:cs="Times New Roman"/>
          <w:sz w:val="24"/>
          <w:szCs w:val="24"/>
        </w:rPr>
        <w:t>spillage</w:t>
      </w:r>
      <w:r w:rsidRPr="005D762A">
        <w:rPr>
          <w:rFonts w:ascii="Times New Roman" w:hAnsi="Times New Roman" w:cs="Times New Roman"/>
          <w:sz w:val="24"/>
          <w:szCs w:val="24"/>
        </w:rPr>
        <w:t>, especially from water vessels and prohibiting disposal of organic substance in water</w:t>
      </w:r>
      <w:r w:rsidR="003E5339" w:rsidRPr="005D762A">
        <w:rPr>
          <w:rFonts w:ascii="Times New Roman" w:hAnsi="Times New Roman" w:cs="Times New Roman"/>
          <w:sz w:val="24"/>
          <w:szCs w:val="24"/>
        </w:rPr>
        <w:t xml:space="preserve"> bodies could be another solution of lowering the concentration of polychlorinated biphenyl (PCB) chemicals that affect the blue whale.  </w:t>
      </w:r>
      <w:r w:rsidRPr="005D762A">
        <w:rPr>
          <w:rFonts w:ascii="Times New Roman" w:hAnsi="Times New Roman" w:cs="Times New Roman"/>
          <w:sz w:val="24"/>
          <w:szCs w:val="24"/>
        </w:rPr>
        <w:t xml:space="preserve"> </w:t>
      </w:r>
      <w:r w:rsidR="00404F69" w:rsidRPr="005D762A">
        <w:rPr>
          <w:rFonts w:ascii="Times New Roman" w:hAnsi="Times New Roman" w:cs="Times New Roman"/>
          <w:sz w:val="24"/>
          <w:szCs w:val="24"/>
        </w:rPr>
        <w:t xml:space="preserve"> </w:t>
      </w:r>
      <w:r w:rsidR="00EC3A58" w:rsidRPr="005D762A">
        <w:rPr>
          <w:rFonts w:ascii="Times New Roman" w:hAnsi="Times New Roman" w:cs="Times New Roman"/>
          <w:sz w:val="24"/>
          <w:szCs w:val="24"/>
        </w:rPr>
        <w:t xml:space="preserve">   </w:t>
      </w:r>
      <w:r w:rsidR="006F0304" w:rsidRPr="005D762A">
        <w:rPr>
          <w:rFonts w:ascii="Times New Roman" w:hAnsi="Times New Roman" w:cs="Times New Roman"/>
          <w:sz w:val="24"/>
          <w:szCs w:val="24"/>
        </w:rPr>
        <w:t xml:space="preserve">  </w:t>
      </w:r>
      <w:r w:rsidR="006B0A38" w:rsidRPr="005D762A">
        <w:rPr>
          <w:rFonts w:ascii="Times New Roman" w:hAnsi="Times New Roman" w:cs="Times New Roman"/>
          <w:sz w:val="24"/>
          <w:szCs w:val="24"/>
        </w:rPr>
        <w:t xml:space="preserve">  </w:t>
      </w:r>
      <w:r w:rsidRPr="005D762A">
        <w:rPr>
          <w:rFonts w:ascii="Times New Roman" w:hAnsi="Times New Roman" w:cs="Times New Roman"/>
          <w:sz w:val="24"/>
          <w:szCs w:val="24"/>
        </w:rPr>
        <w:t xml:space="preserve"> </w:t>
      </w:r>
    </w:p>
    <w:p w:rsidR="000A35B6" w:rsidRPr="005D762A" w:rsidRDefault="000A35B6" w:rsidP="005D762A">
      <w:pPr>
        <w:spacing w:line="480" w:lineRule="auto"/>
        <w:rPr>
          <w:rFonts w:ascii="Times New Roman" w:hAnsi="Times New Roman" w:cs="Times New Roman"/>
          <w:sz w:val="24"/>
          <w:szCs w:val="24"/>
        </w:rPr>
      </w:pPr>
    </w:p>
    <w:p w:rsidR="00004693" w:rsidRPr="005D762A" w:rsidRDefault="00186AEF" w:rsidP="005D762A">
      <w:pPr>
        <w:spacing w:line="480" w:lineRule="auto"/>
        <w:rPr>
          <w:rFonts w:ascii="Times New Roman" w:hAnsi="Times New Roman" w:cs="Times New Roman"/>
          <w:sz w:val="24"/>
          <w:szCs w:val="24"/>
        </w:rPr>
      </w:pPr>
      <w:r w:rsidRPr="005D762A">
        <w:rPr>
          <w:rFonts w:ascii="Times New Roman" w:hAnsi="Times New Roman" w:cs="Times New Roman"/>
          <w:sz w:val="24"/>
          <w:szCs w:val="24"/>
        </w:rPr>
        <w:t xml:space="preserve">  </w:t>
      </w:r>
    </w:p>
    <w:p w:rsidR="00004693" w:rsidRPr="005D762A" w:rsidRDefault="00004693" w:rsidP="005D762A">
      <w:pPr>
        <w:spacing w:line="480" w:lineRule="auto"/>
        <w:rPr>
          <w:rFonts w:ascii="Times New Roman" w:hAnsi="Times New Roman" w:cs="Times New Roman"/>
          <w:sz w:val="24"/>
          <w:szCs w:val="24"/>
        </w:rPr>
      </w:pPr>
    </w:p>
    <w:p w:rsidR="00004693" w:rsidRPr="005D762A" w:rsidRDefault="00004693" w:rsidP="005D762A">
      <w:pPr>
        <w:spacing w:line="480" w:lineRule="auto"/>
        <w:rPr>
          <w:rFonts w:ascii="Times New Roman" w:hAnsi="Times New Roman" w:cs="Times New Roman"/>
          <w:sz w:val="24"/>
          <w:szCs w:val="24"/>
        </w:rPr>
      </w:pPr>
    </w:p>
    <w:p w:rsidR="00004693" w:rsidRDefault="00004693" w:rsidP="005D762A">
      <w:pPr>
        <w:spacing w:line="480" w:lineRule="auto"/>
        <w:jc w:val="center"/>
        <w:rPr>
          <w:rFonts w:ascii="Times New Roman" w:hAnsi="Times New Roman" w:cs="Times New Roman"/>
          <w:sz w:val="24"/>
          <w:szCs w:val="24"/>
        </w:rPr>
      </w:pPr>
    </w:p>
    <w:p w:rsidR="005D762A" w:rsidRDefault="005D762A" w:rsidP="005D762A">
      <w:pPr>
        <w:spacing w:line="480" w:lineRule="auto"/>
        <w:jc w:val="center"/>
        <w:rPr>
          <w:rFonts w:ascii="Times New Roman" w:hAnsi="Times New Roman" w:cs="Times New Roman"/>
          <w:sz w:val="24"/>
          <w:szCs w:val="24"/>
        </w:rPr>
      </w:pPr>
    </w:p>
    <w:p w:rsidR="005D762A" w:rsidRDefault="005D762A" w:rsidP="005D762A">
      <w:pPr>
        <w:spacing w:line="480" w:lineRule="auto"/>
        <w:jc w:val="center"/>
        <w:rPr>
          <w:rFonts w:ascii="Times New Roman" w:hAnsi="Times New Roman" w:cs="Times New Roman"/>
          <w:sz w:val="24"/>
          <w:szCs w:val="24"/>
        </w:rPr>
      </w:pPr>
    </w:p>
    <w:p w:rsidR="005D762A" w:rsidRDefault="005D762A" w:rsidP="005D762A">
      <w:pPr>
        <w:spacing w:line="480" w:lineRule="auto"/>
        <w:jc w:val="center"/>
        <w:rPr>
          <w:rFonts w:ascii="Times New Roman" w:hAnsi="Times New Roman" w:cs="Times New Roman"/>
          <w:sz w:val="24"/>
          <w:szCs w:val="24"/>
        </w:rPr>
      </w:pPr>
    </w:p>
    <w:p w:rsidR="005D762A" w:rsidRPr="005D762A" w:rsidRDefault="005D762A" w:rsidP="00003A37">
      <w:pPr>
        <w:spacing w:line="480" w:lineRule="auto"/>
        <w:rPr>
          <w:rFonts w:ascii="Times New Roman" w:hAnsi="Times New Roman" w:cs="Times New Roman"/>
          <w:sz w:val="24"/>
          <w:szCs w:val="24"/>
        </w:rPr>
      </w:pPr>
      <w:bookmarkStart w:id="0" w:name="_GoBack"/>
      <w:bookmarkEnd w:id="0"/>
    </w:p>
    <w:p w:rsidR="00004693" w:rsidRPr="005D762A" w:rsidRDefault="00186AEF" w:rsidP="005D762A">
      <w:pPr>
        <w:spacing w:line="480" w:lineRule="auto"/>
        <w:jc w:val="center"/>
        <w:rPr>
          <w:rFonts w:ascii="Times New Roman" w:hAnsi="Times New Roman" w:cs="Times New Roman"/>
          <w:b/>
          <w:sz w:val="24"/>
          <w:szCs w:val="24"/>
        </w:rPr>
      </w:pPr>
      <w:r w:rsidRPr="005D762A">
        <w:rPr>
          <w:rFonts w:ascii="Times New Roman" w:hAnsi="Times New Roman" w:cs="Times New Roman"/>
          <w:b/>
          <w:sz w:val="24"/>
          <w:szCs w:val="24"/>
        </w:rPr>
        <w:lastRenderedPageBreak/>
        <w:t>References</w:t>
      </w:r>
    </w:p>
    <w:p w:rsidR="005D762A" w:rsidRPr="005D762A" w:rsidRDefault="00186AEF" w:rsidP="005D762A">
      <w:pPr>
        <w:spacing w:line="480" w:lineRule="auto"/>
        <w:ind w:left="720" w:hanging="720"/>
        <w:rPr>
          <w:rFonts w:ascii="Times New Roman" w:hAnsi="Times New Roman" w:cs="Times New Roman"/>
          <w:sz w:val="24"/>
          <w:szCs w:val="24"/>
        </w:rPr>
      </w:pPr>
      <w:r w:rsidRPr="005D762A">
        <w:rPr>
          <w:rFonts w:ascii="Times New Roman" w:hAnsi="Times New Roman" w:cs="Times New Roman"/>
          <w:sz w:val="24"/>
          <w:szCs w:val="24"/>
        </w:rPr>
        <w:t>Abrahms, B., Hazen, E. L., Aikens, E. O., Savoca, M. S., Goldbogen, J. A., Bograd, S. J., ... &amp; Mate, B. R. (2019). Memory and resource tracking drive blue whale migrations. Proceedings of the National Academy of Sciences,</w:t>
      </w:r>
      <w:r w:rsidRPr="005D762A">
        <w:rPr>
          <w:rFonts w:ascii="Times New Roman" w:hAnsi="Times New Roman" w:cs="Times New Roman"/>
          <w:sz w:val="24"/>
          <w:szCs w:val="24"/>
        </w:rPr>
        <w:t xml:space="preserve"> 116(12), 5582-5587.</w:t>
      </w:r>
    </w:p>
    <w:p w:rsidR="005D762A" w:rsidRPr="005D762A" w:rsidRDefault="00186AEF" w:rsidP="005D762A">
      <w:pPr>
        <w:spacing w:line="480" w:lineRule="auto"/>
        <w:ind w:left="720" w:hanging="720"/>
        <w:rPr>
          <w:rFonts w:ascii="Times New Roman" w:hAnsi="Times New Roman" w:cs="Times New Roman"/>
          <w:sz w:val="24"/>
          <w:szCs w:val="24"/>
        </w:rPr>
      </w:pPr>
      <w:r w:rsidRPr="005D762A">
        <w:rPr>
          <w:rFonts w:ascii="Times New Roman" w:hAnsi="Times New Roman" w:cs="Times New Roman"/>
          <w:sz w:val="24"/>
          <w:szCs w:val="24"/>
        </w:rPr>
        <w:t xml:space="preserve">Barlow, D. R., Torres, L. G., Hodge, K. B., Steel, D., Baker, C. S., Chandler, T. E., ... &amp; Glasgow, D. (2018). Documentation of a New Zealand blue whale population based on multiple lines of evidence. Endangered Species Research, 36, </w:t>
      </w:r>
      <w:r w:rsidRPr="005D762A">
        <w:rPr>
          <w:rFonts w:ascii="Times New Roman" w:hAnsi="Times New Roman" w:cs="Times New Roman"/>
          <w:sz w:val="24"/>
          <w:szCs w:val="24"/>
        </w:rPr>
        <w:t>27-40.</w:t>
      </w:r>
    </w:p>
    <w:p w:rsidR="005D762A" w:rsidRPr="005D762A" w:rsidRDefault="00186AEF" w:rsidP="005D762A">
      <w:pPr>
        <w:spacing w:line="480" w:lineRule="auto"/>
        <w:ind w:left="720" w:hanging="720"/>
        <w:rPr>
          <w:rFonts w:ascii="Times New Roman" w:hAnsi="Times New Roman" w:cs="Times New Roman"/>
          <w:sz w:val="24"/>
          <w:szCs w:val="24"/>
        </w:rPr>
      </w:pPr>
      <w:r w:rsidRPr="005D762A">
        <w:rPr>
          <w:rFonts w:ascii="Times New Roman" w:hAnsi="Times New Roman" w:cs="Times New Roman"/>
          <w:sz w:val="24"/>
          <w:szCs w:val="24"/>
        </w:rPr>
        <w:t>Jolliffe, C. D., McCauley, R. D., Gavrilov, A. N., Jenner, K. C. S., Jenner, M. N. M., &amp; Duncan, A. J. (2019). Song variation of the South Eastern Indian Ocean pygmy blue whale population in the Perth Canyon, Western Australia. PloS one, 14(1), e020</w:t>
      </w:r>
      <w:r w:rsidRPr="005D762A">
        <w:rPr>
          <w:rFonts w:ascii="Times New Roman" w:hAnsi="Times New Roman" w:cs="Times New Roman"/>
          <w:sz w:val="24"/>
          <w:szCs w:val="24"/>
        </w:rPr>
        <w:t>8619.</w:t>
      </w:r>
    </w:p>
    <w:p w:rsidR="005D762A" w:rsidRPr="005D762A" w:rsidRDefault="00186AEF" w:rsidP="005D762A">
      <w:pPr>
        <w:spacing w:line="480" w:lineRule="auto"/>
        <w:ind w:left="720" w:hanging="720"/>
        <w:rPr>
          <w:rFonts w:ascii="Times New Roman" w:hAnsi="Times New Roman" w:cs="Times New Roman"/>
          <w:sz w:val="24"/>
          <w:szCs w:val="24"/>
        </w:rPr>
      </w:pPr>
      <w:r w:rsidRPr="005D762A">
        <w:rPr>
          <w:rFonts w:ascii="Times New Roman" w:hAnsi="Times New Roman" w:cs="Times New Roman"/>
          <w:sz w:val="24"/>
          <w:szCs w:val="24"/>
        </w:rPr>
        <w:t>Morales-Guerrero, B., Gendron, D., Martinez-Levasseur, L. M., &amp; Acevedo-Whitehouse, K. (2019). Blue Whale (Balaenoptera musculus) Skin Contains Eumelanin and Pheomelanin. Aquatic Mammals, 45(1), 88-98.</w:t>
      </w:r>
    </w:p>
    <w:p w:rsidR="00506B78" w:rsidRPr="005D762A" w:rsidRDefault="00506B78" w:rsidP="005D762A">
      <w:pPr>
        <w:spacing w:line="480" w:lineRule="auto"/>
        <w:rPr>
          <w:rFonts w:ascii="Times New Roman" w:hAnsi="Times New Roman" w:cs="Times New Roman"/>
          <w:sz w:val="24"/>
          <w:szCs w:val="24"/>
        </w:rPr>
      </w:pPr>
    </w:p>
    <w:p w:rsidR="00506B78" w:rsidRPr="005D762A" w:rsidRDefault="00506B78" w:rsidP="005D762A">
      <w:pPr>
        <w:spacing w:line="480" w:lineRule="auto"/>
        <w:rPr>
          <w:rFonts w:ascii="Times New Roman" w:hAnsi="Times New Roman" w:cs="Times New Roman"/>
          <w:sz w:val="24"/>
          <w:szCs w:val="24"/>
        </w:rPr>
      </w:pPr>
    </w:p>
    <w:p w:rsidR="00506B78" w:rsidRPr="005D762A" w:rsidRDefault="00506B78" w:rsidP="005D762A">
      <w:pPr>
        <w:spacing w:line="480" w:lineRule="auto"/>
        <w:rPr>
          <w:rFonts w:ascii="Times New Roman" w:hAnsi="Times New Roman" w:cs="Times New Roman"/>
          <w:sz w:val="24"/>
          <w:szCs w:val="24"/>
        </w:rPr>
      </w:pPr>
    </w:p>
    <w:p w:rsidR="00506B78" w:rsidRPr="005D762A" w:rsidRDefault="00506B78" w:rsidP="005D762A">
      <w:pPr>
        <w:spacing w:line="480" w:lineRule="auto"/>
        <w:rPr>
          <w:rFonts w:ascii="Times New Roman" w:hAnsi="Times New Roman" w:cs="Times New Roman"/>
          <w:sz w:val="24"/>
          <w:szCs w:val="24"/>
        </w:rPr>
      </w:pPr>
    </w:p>
    <w:p w:rsidR="00506B78" w:rsidRPr="005D762A" w:rsidRDefault="00506B78" w:rsidP="005D762A">
      <w:pPr>
        <w:spacing w:line="480" w:lineRule="auto"/>
        <w:rPr>
          <w:rFonts w:ascii="Times New Roman" w:hAnsi="Times New Roman" w:cs="Times New Roman"/>
          <w:sz w:val="24"/>
          <w:szCs w:val="24"/>
        </w:rPr>
      </w:pPr>
    </w:p>
    <w:p w:rsidR="00506B78" w:rsidRPr="005D762A" w:rsidRDefault="00506B78" w:rsidP="005D762A">
      <w:pPr>
        <w:spacing w:line="480" w:lineRule="auto"/>
        <w:rPr>
          <w:rFonts w:ascii="Times New Roman" w:hAnsi="Times New Roman" w:cs="Times New Roman"/>
          <w:sz w:val="24"/>
          <w:szCs w:val="24"/>
        </w:rPr>
      </w:pPr>
    </w:p>
    <w:p w:rsidR="00506B78" w:rsidRDefault="00506B78"/>
    <w:p w:rsidR="00506B78" w:rsidRDefault="00506B78"/>
    <w:p w:rsidR="00506B78" w:rsidRDefault="00506B78"/>
    <w:p w:rsidR="00506B78" w:rsidRDefault="00506B78"/>
    <w:p w:rsidR="00506B78" w:rsidRDefault="00506B78"/>
    <w:p w:rsidR="00506B78" w:rsidRDefault="00506B78"/>
    <w:p w:rsidR="00506B78" w:rsidRDefault="00506B78"/>
    <w:p w:rsidR="00506B78" w:rsidRDefault="00506B78"/>
    <w:p w:rsidR="00506B78" w:rsidRDefault="00506B78"/>
    <w:sectPr w:rsidR="00506B78" w:rsidSect="005D762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6AEF" w:rsidRDefault="00186AEF">
      <w:pPr>
        <w:spacing w:after="0" w:line="240" w:lineRule="auto"/>
      </w:pPr>
      <w:r>
        <w:separator/>
      </w:r>
    </w:p>
  </w:endnote>
  <w:endnote w:type="continuationSeparator" w:id="0">
    <w:p w:rsidR="00186AEF" w:rsidRDefault="00186A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6AEF" w:rsidRDefault="00186AEF">
      <w:pPr>
        <w:spacing w:after="0" w:line="240" w:lineRule="auto"/>
      </w:pPr>
      <w:r>
        <w:separator/>
      </w:r>
    </w:p>
  </w:footnote>
  <w:footnote w:type="continuationSeparator" w:id="0">
    <w:p w:rsidR="00186AEF" w:rsidRDefault="00186A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5339" w:rsidRDefault="00186AEF">
    <w:pPr>
      <w:pStyle w:val="Header"/>
    </w:pPr>
    <w:r w:rsidRPr="005D762A">
      <w:t>Animal Organism</w:t>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5339" w:rsidRDefault="00186AEF">
    <w:pPr>
      <w:pStyle w:val="Header"/>
    </w:pPr>
    <w:r>
      <w:t xml:space="preserve">Running Head: </w:t>
    </w:r>
    <w:r w:rsidRPr="005D762A">
      <w:t>Animal Organism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B78"/>
    <w:rsid w:val="00003A37"/>
    <w:rsid w:val="00004693"/>
    <w:rsid w:val="00042617"/>
    <w:rsid w:val="00071DB3"/>
    <w:rsid w:val="000A35B6"/>
    <w:rsid w:val="00186AEF"/>
    <w:rsid w:val="003B1C88"/>
    <w:rsid w:val="003E5339"/>
    <w:rsid w:val="00404F69"/>
    <w:rsid w:val="00506B78"/>
    <w:rsid w:val="00583F71"/>
    <w:rsid w:val="005D61BD"/>
    <w:rsid w:val="005D762A"/>
    <w:rsid w:val="006B0A38"/>
    <w:rsid w:val="006D458D"/>
    <w:rsid w:val="006F0304"/>
    <w:rsid w:val="00801819"/>
    <w:rsid w:val="00B96AE0"/>
    <w:rsid w:val="00BD05B7"/>
    <w:rsid w:val="00CB13E3"/>
    <w:rsid w:val="00D76BB3"/>
    <w:rsid w:val="00EC3A58"/>
    <w:rsid w:val="00EF539E"/>
    <w:rsid w:val="00FA43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832A56-1CB5-4292-9FC3-3CFBA58C5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53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339"/>
  </w:style>
  <w:style w:type="paragraph" w:styleId="Footer">
    <w:name w:val="footer"/>
    <w:basedOn w:val="Normal"/>
    <w:link w:val="FooterChar"/>
    <w:uiPriority w:val="99"/>
    <w:unhideWhenUsed/>
    <w:rsid w:val="003E53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3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1172</Words>
  <Characters>6685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2019-05-29T21:45:00Z</dcterms:created>
  <dcterms:modified xsi:type="dcterms:W3CDTF">2019-05-29T21:45:00Z</dcterms:modified>
</cp:coreProperties>
</file>